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133" w:rsidRPr="003F40E0" w:rsidRDefault="007F2133" w:rsidP="003F3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0E0"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CA682D" w:rsidRPr="003F40E0" w:rsidRDefault="003F315C" w:rsidP="003F31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Základná škola J.A. Komenského</w:t>
      </w:r>
    </w:p>
    <w:p w:rsidR="003F315C" w:rsidRPr="003F40E0" w:rsidRDefault="003F315C" w:rsidP="003F31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Nová cesta 9</w:t>
      </w:r>
    </w:p>
    <w:p w:rsidR="003F315C" w:rsidRPr="003F40E0" w:rsidRDefault="003F315C" w:rsidP="003F315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Tvrdošovce 941 10</w:t>
      </w:r>
    </w:p>
    <w:p w:rsidR="003F315C" w:rsidRPr="003F40E0" w:rsidRDefault="003F315C" w:rsidP="003F31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315C" w:rsidRPr="003F40E0" w:rsidRDefault="003F0769" w:rsidP="003F315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F40E0">
        <w:rPr>
          <w:rFonts w:ascii="Times New Roman" w:hAnsi="Times New Roman" w:cs="Times New Roman"/>
          <w:b/>
          <w:sz w:val="40"/>
          <w:szCs w:val="40"/>
        </w:rPr>
        <w:t>Čo sa skrýva v mojom tele</w:t>
      </w:r>
      <w:r w:rsidR="003F40E0" w:rsidRPr="003F40E0">
        <w:rPr>
          <w:rFonts w:ascii="Times New Roman" w:hAnsi="Times New Roman" w:cs="Times New Roman"/>
          <w:b/>
          <w:sz w:val="40"/>
          <w:szCs w:val="40"/>
        </w:rPr>
        <w:t>?</w:t>
      </w:r>
    </w:p>
    <w:p w:rsidR="003F315C" w:rsidRPr="003F40E0" w:rsidRDefault="003F315C" w:rsidP="003F315C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Cieľ: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>posilniť zodpovedný prístup k svojmu zdravotnému stavu</w:t>
      </w:r>
    </w:p>
    <w:p w:rsidR="003F315C" w:rsidRPr="003F40E0" w:rsidRDefault="003F315C" w:rsidP="003F315C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Aktivita: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>meranie indexu telesnej hmotnosti a podielu tuku v tele žiakov</w:t>
      </w:r>
    </w:p>
    <w:p w:rsidR="003F315C" w:rsidRPr="003F40E0" w:rsidRDefault="003F315C" w:rsidP="003F0769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Vyučovací</w:t>
      </w:r>
      <w:r w:rsidR="003F0769" w:rsidRPr="0045305B">
        <w:rPr>
          <w:rFonts w:ascii="Arial Black" w:hAnsi="Arial Black" w:cs="Times New Roman"/>
          <w:b/>
          <w:color w:val="FF0000"/>
          <w:sz w:val="24"/>
          <w:szCs w:val="24"/>
        </w:rPr>
        <w:t xml:space="preserve"> predmet :</w:t>
      </w:r>
      <w:r w:rsidR="003F0769" w:rsidRPr="003F40E0">
        <w:rPr>
          <w:rFonts w:ascii="Times New Roman" w:hAnsi="Times New Roman" w:cs="Times New Roman"/>
          <w:b/>
          <w:i/>
          <w:sz w:val="24"/>
          <w:szCs w:val="24"/>
        </w:rPr>
        <w:t>biológia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 xml:space="preserve"> (Trávenie a </w:t>
      </w:r>
      <w:r w:rsidR="00AC5690" w:rsidRPr="003F40E0">
        <w:rPr>
          <w:rFonts w:ascii="Times New Roman" w:hAnsi="Times New Roman" w:cs="Times New Roman"/>
          <w:i/>
          <w:sz w:val="24"/>
          <w:szCs w:val="24"/>
        </w:rPr>
        <w:t>vstrebá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 xml:space="preserve">vanie 7. Ročník) , </w:t>
      </w:r>
      <w:r w:rsidR="003F0769" w:rsidRPr="003F40E0">
        <w:rPr>
          <w:rFonts w:ascii="Times New Roman" w:hAnsi="Times New Roman" w:cs="Times New Roman"/>
          <w:b/>
          <w:i/>
          <w:sz w:val="24"/>
          <w:szCs w:val="24"/>
        </w:rPr>
        <w:t>chémia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 xml:space="preserve"> ( Tuky – 9.ročník)</w:t>
      </w:r>
    </w:p>
    <w:p w:rsidR="003F315C" w:rsidRPr="003F40E0" w:rsidRDefault="003F315C" w:rsidP="003F0769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P</w:t>
      </w:r>
      <w:r w:rsidR="007F2133" w:rsidRPr="0045305B">
        <w:rPr>
          <w:rFonts w:ascii="Arial Black" w:hAnsi="Arial Black" w:cs="Times New Roman"/>
          <w:b/>
          <w:color w:val="FF0000"/>
          <w:sz w:val="24"/>
          <w:szCs w:val="24"/>
        </w:rPr>
        <w:t>o</w:t>
      </w: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môcky :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>zapožičaný merací prístroj – tukomer</w:t>
      </w:r>
      <w:r w:rsidR="003F40E0">
        <w:rPr>
          <w:rFonts w:ascii="Times New Roman" w:hAnsi="Times New Roman" w:cs="Times New Roman"/>
          <w:i/>
          <w:sz w:val="24"/>
          <w:szCs w:val="24"/>
        </w:rPr>
        <w:t xml:space="preserve"> od spoločnosti Celimeds.r.o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>, vopred pripravené pomôcky detí</w:t>
      </w:r>
      <w:r w:rsidR="0045305B">
        <w:rPr>
          <w:rFonts w:ascii="Times New Roman" w:hAnsi="Times New Roman" w:cs="Times New Roman"/>
          <w:i/>
          <w:sz w:val="24"/>
          <w:szCs w:val="24"/>
        </w:rPr>
        <w:t xml:space="preserve"> (projekty spracované na dané témy)</w:t>
      </w:r>
    </w:p>
    <w:p w:rsidR="003F315C" w:rsidRPr="003F40E0" w:rsidRDefault="003F315C" w:rsidP="003F315C">
      <w:pPr>
        <w:rPr>
          <w:rFonts w:ascii="Times New Roman" w:hAnsi="Times New Roman" w:cs="Times New Roman"/>
          <w:i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Príprava: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>pri vyučovaní v 9.roč. nadväzujem na učivo 7.ročníka – predmet biológia</w:t>
      </w:r>
      <w:r w:rsidR="00AC5690" w:rsidRPr="003F40E0">
        <w:rPr>
          <w:rFonts w:ascii="Times New Roman" w:hAnsi="Times New Roman" w:cs="Times New Roman"/>
          <w:i/>
          <w:sz w:val="24"/>
          <w:szCs w:val="24"/>
        </w:rPr>
        <w:t>. Sú potrebné teoretické vedomosti : potravinová pyramída, rovnica na výpočet BMI, tabuľka dennej odporúčanej dávky soli (prispôsobená na vek respondenta</w:t>
      </w:r>
      <w:r w:rsidR="0045305B">
        <w:rPr>
          <w:rFonts w:ascii="Times New Roman" w:hAnsi="Times New Roman" w:cs="Times New Roman"/>
          <w:i/>
          <w:sz w:val="24"/>
          <w:szCs w:val="24"/>
        </w:rPr>
        <w:t xml:space="preserve"> – viď príloha</w:t>
      </w:r>
      <w:r w:rsidR="00AC5690" w:rsidRPr="003F40E0">
        <w:rPr>
          <w:rFonts w:ascii="Times New Roman" w:hAnsi="Times New Roman" w:cs="Times New Roman"/>
          <w:i/>
          <w:sz w:val="24"/>
          <w:szCs w:val="24"/>
        </w:rPr>
        <w:t>), pitný režim, tuky, sladkosti, soli, zásady zdravej výživy, problémy súčasnosti, nezdravý životný štýl – všetky tieto informácie boli spracované vo forme ppt prezentácie.</w:t>
      </w:r>
    </w:p>
    <w:p w:rsidR="003F0769" w:rsidRPr="00256B77" w:rsidRDefault="007F2133" w:rsidP="003F315C">
      <w:pPr>
        <w:rPr>
          <w:rFonts w:ascii="Arial Black" w:hAnsi="Arial Black" w:cs="Times New Roman"/>
          <w:color w:val="FF0000"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Postup:</w:t>
      </w:r>
    </w:p>
    <w:p w:rsidR="008548D5" w:rsidRPr="003F40E0" w:rsidRDefault="008548D5" w:rsidP="008548D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Na začiatku sa žiaci oboznámili s témou Zdravý životný štýl formou prezentácie</w:t>
      </w:r>
    </w:p>
    <w:p w:rsidR="008548D5" w:rsidRPr="003F40E0" w:rsidRDefault="008548D5" w:rsidP="008548D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 xml:space="preserve">Po prezentácii sa žiaci dozvedeli nejaké informácie o „Nezdravom životnom štýle“, o ktorom im povedali niečo ich spolužiaci v tomto poradí : </w:t>
      </w:r>
    </w:p>
    <w:p w:rsidR="008548D5" w:rsidRPr="003F40E0" w:rsidRDefault="008548D5" w:rsidP="008548D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 xml:space="preserve">Peter Bédi, Kristína Bédiová, Sofia Ludasová – </w:t>
      </w:r>
      <w:r w:rsidRPr="00F44DC8">
        <w:rPr>
          <w:rFonts w:ascii="Times New Roman" w:hAnsi="Times New Roman" w:cs="Times New Roman"/>
          <w:b/>
          <w:i/>
          <w:sz w:val="24"/>
          <w:szCs w:val="24"/>
        </w:rPr>
        <w:t>Potravinová pyramída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 – tuky, sladkosti, soli</w:t>
      </w:r>
    </w:p>
    <w:p w:rsidR="008548D5" w:rsidRPr="003F40E0" w:rsidRDefault="0045305B" w:rsidP="008548D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Sofia Chlpošová, Melánia Grochalová</w:t>
      </w:r>
      <w:r w:rsidR="008548D5" w:rsidRPr="003F40E0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="008548D5" w:rsidRPr="00F44DC8">
        <w:rPr>
          <w:rFonts w:ascii="Times New Roman" w:hAnsi="Times New Roman" w:cs="Times New Roman"/>
          <w:b/>
          <w:i/>
          <w:sz w:val="24"/>
          <w:szCs w:val="24"/>
        </w:rPr>
        <w:t>Vyprážané jedlá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8548D5" w:rsidRPr="003F40E0">
        <w:rPr>
          <w:rFonts w:ascii="Times New Roman" w:hAnsi="Times New Roman" w:cs="Times New Roman"/>
          <w:i/>
          <w:sz w:val="24"/>
          <w:szCs w:val="24"/>
        </w:rPr>
        <w:t>podiel tukov, cukrov, solí a kalórií v nich)</w:t>
      </w:r>
    </w:p>
    <w:p w:rsidR="008548D5" w:rsidRPr="003F40E0" w:rsidRDefault="008548D5" w:rsidP="008548D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 xml:space="preserve">Veronika Szabová, Viktória Budová – </w:t>
      </w:r>
      <w:r w:rsidRPr="00F44DC8">
        <w:rPr>
          <w:rFonts w:ascii="Times New Roman" w:hAnsi="Times New Roman" w:cs="Times New Roman"/>
          <w:b/>
          <w:i/>
          <w:sz w:val="24"/>
          <w:szCs w:val="24"/>
        </w:rPr>
        <w:t>Jedlá z bufetov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 ( či sú pre nás zdravé )</w:t>
      </w:r>
    </w:p>
    <w:p w:rsidR="008548D5" w:rsidRPr="003F40E0" w:rsidRDefault="008548D5" w:rsidP="008548D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 xml:space="preserve">Ján Horváth – </w:t>
      </w:r>
      <w:r w:rsidRPr="00F44DC8">
        <w:rPr>
          <w:rFonts w:ascii="Times New Roman" w:hAnsi="Times New Roman" w:cs="Times New Roman"/>
          <w:b/>
          <w:i/>
          <w:sz w:val="24"/>
          <w:szCs w:val="24"/>
        </w:rPr>
        <w:t>Sladkosti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 ( vypracoval plagát s vybranými sladkosťami)</w:t>
      </w:r>
    </w:p>
    <w:p w:rsidR="008548D5" w:rsidRPr="003F40E0" w:rsidRDefault="008548D5" w:rsidP="008548D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 xml:space="preserve">Karin Bírocziová – </w:t>
      </w:r>
      <w:r w:rsidRPr="00F44DC8">
        <w:rPr>
          <w:rFonts w:ascii="Times New Roman" w:hAnsi="Times New Roman" w:cs="Times New Roman"/>
          <w:b/>
          <w:i/>
          <w:sz w:val="24"/>
          <w:szCs w:val="24"/>
        </w:rPr>
        <w:t>„FastFood“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  ( vypracovala projekt o podiele kalórií, tukov, cukrov a solí v nich)</w:t>
      </w:r>
    </w:p>
    <w:p w:rsidR="008548D5" w:rsidRPr="003F40E0" w:rsidRDefault="0045305B" w:rsidP="008548D5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Lea Vidová – Powerpoint</w:t>
      </w:r>
      <w:r w:rsidR="008548D5" w:rsidRPr="003F40E0">
        <w:rPr>
          <w:rFonts w:ascii="Times New Roman" w:hAnsi="Times New Roman" w:cs="Times New Roman"/>
          <w:i/>
          <w:sz w:val="24"/>
          <w:szCs w:val="24"/>
        </w:rPr>
        <w:t xml:space="preserve"> prezentácia s názvom </w:t>
      </w:r>
      <w:r w:rsidR="008548D5" w:rsidRPr="00F44DC8">
        <w:rPr>
          <w:rFonts w:ascii="Times New Roman" w:hAnsi="Times New Roman" w:cs="Times New Roman"/>
          <w:b/>
          <w:i/>
          <w:sz w:val="24"/>
          <w:szCs w:val="24"/>
        </w:rPr>
        <w:t>Vajíčka a syry</w:t>
      </w:r>
      <w:r w:rsidR="008548D5" w:rsidRPr="003F40E0">
        <w:rPr>
          <w:rFonts w:ascii="Times New Roman" w:hAnsi="Times New Roman" w:cs="Times New Roman"/>
          <w:i/>
          <w:sz w:val="24"/>
          <w:szCs w:val="24"/>
        </w:rPr>
        <w:t xml:space="preserve"> ( podiel solí, tukov v nich)</w:t>
      </w:r>
    </w:p>
    <w:p w:rsidR="008548D5" w:rsidRPr="003F40E0" w:rsidRDefault="008548D5" w:rsidP="008548D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Po odprezentovaní projektov vybranými žiakmi si žiaci mohli odmerať prostredníctvom zapožičaného prístroja percentuálny podiel tuku vo svojom tele, telesnú hmotnosť, BMI</w:t>
      </w:r>
    </w:p>
    <w:p w:rsidR="00AC5690" w:rsidRPr="003F40E0" w:rsidRDefault="00AC5690" w:rsidP="003F315C">
      <w:pPr>
        <w:rPr>
          <w:rFonts w:ascii="Times New Roman" w:hAnsi="Times New Roman" w:cs="Times New Roman"/>
          <w:i/>
          <w:sz w:val="24"/>
          <w:szCs w:val="24"/>
        </w:rPr>
      </w:pPr>
    </w:p>
    <w:p w:rsidR="003F0769" w:rsidRPr="003F40E0" w:rsidRDefault="007F2133" w:rsidP="003F315C">
      <w:pPr>
        <w:rPr>
          <w:rFonts w:ascii="Times New Roman" w:hAnsi="Times New Roman" w:cs="Times New Roman"/>
          <w:i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Zhrnutie:</w:t>
      </w:r>
      <w:r w:rsidR="003F0769" w:rsidRPr="003F40E0">
        <w:rPr>
          <w:rFonts w:ascii="Times New Roman" w:hAnsi="Times New Roman" w:cs="Times New Roman"/>
          <w:i/>
          <w:sz w:val="24"/>
          <w:szCs w:val="24"/>
        </w:rPr>
        <w:t>deti si mohli overiť svoj správny alebo nesprávny prístup k zdravej výžive, mohli sa zaradiť do niektorej z rizikových skupín alebo sa potešiť, že ich telo a prístup k nemu je v poriadku</w:t>
      </w:r>
    </w:p>
    <w:p w:rsidR="007F2133" w:rsidRPr="00256B77" w:rsidRDefault="007F2133" w:rsidP="003F315C">
      <w:pPr>
        <w:rPr>
          <w:rFonts w:ascii="Arial Black" w:hAnsi="Arial Black" w:cs="Times New Roman"/>
          <w:color w:val="FF0000"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Prílohy:</w:t>
      </w:r>
    </w:p>
    <w:p w:rsidR="0045305B" w:rsidRDefault="0045305B" w:rsidP="0045305B">
      <w:pPr>
        <w:pStyle w:val="Odsekzoznamu"/>
        <w:numPr>
          <w:ilvl w:val="0"/>
          <w:numId w:val="2"/>
        </w:numPr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Tabuľka dennej odporúčanej dávky solí</w:t>
      </w:r>
    </w:p>
    <w:tbl>
      <w:tblPr>
        <w:tblW w:w="8220" w:type="dxa"/>
        <w:tblCellMar>
          <w:left w:w="0" w:type="dxa"/>
          <w:right w:w="0" w:type="dxa"/>
        </w:tblCellMar>
        <w:tblLook w:val="0420"/>
      </w:tblPr>
      <w:tblGrid>
        <w:gridCol w:w="4110"/>
        <w:gridCol w:w="4110"/>
      </w:tblGrid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36"/>
                <w:szCs w:val="36"/>
                <w:lang w:eastAsia="sk-SK"/>
              </w:rPr>
              <w:t>Vek dieťaťa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36"/>
                <w:szCs w:val="36"/>
                <w:lang w:eastAsia="sk-SK"/>
              </w:rPr>
              <w:t>Odporúčaná dávka</w:t>
            </w:r>
          </w:p>
        </w:tc>
      </w:tr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do 6 mesiacov</w:t>
            </w:r>
          </w:p>
        </w:tc>
        <w:tc>
          <w:tcPr>
            <w:tcW w:w="41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menej ako 1 g</w:t>
            </w:r>
          </w:p>
        </w:tc>
      </w:tr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od 7 – 12 mesiacov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1 g</w:t>
            </w:r>
          </w:p>
        </w:tc>
      </w:tr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1 – 3 roky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2 g</w:t>
            </w:r>
          </w:p>
        </w:tc>
      </w:tr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4 – 6 rokov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3 g</w:t>
            </w:r>
          </w:p>
        </w:tc>
      </w:tr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7 – 10 rokov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5 g</w:t>
            </w:r>
          </w:p>
        </w:tc>
      </w:tr>
      <w:tr w:rsidR="0045305B" w:rsidRPr="0045305B" w:rsidTr="0045305B">
        <w:trPr>
          <w:trHeight w:val="432"/>
        </w:trPr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11 a viac rokov</w:t>
            </w:r>
          </w:p>
        </w:tc>
        <w:tc>
          <w:tcPr>
            <w:tcW w:w="4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5305B" w:rsidRPr="0045305B" w:rsidRDefault="0045305B" w:rsidP="0045305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sk-SK"/>
              </w:rPr>
            </w:pPr>
            <w:r w:rsidRPr="0045305B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36"/>
                <w:szCs w:val="36"/>
                <w:lang w:eastAsia="sk-SK"/>
              </w:rPr>
              <w:t>6 g</w:t>
            </w:r>
          </w:p>
        </w:tc>
      </w:tr>
    </w:tbl>
    <w:p w:rsidR="00256B77" w:rsidRPr="00256B77" w:rsidRDefault="00256B77" w:rsidP="00256B77">
      <w:pPr>
        <w:ind w:left="360"/>
        <w:rPr>
          <w:rFonts w:ascii="Arial Black" w:hAnsi="Arial Black" w:cs="Times New Roman"/>
          <w:sz w:val="24"/>
          <w:szCs w:val="24"/>
        </w:rPr>
      </w:pPr>
    </w:p>
    <w:p w:rsidR="0045305B" w:rsidRDefault="0045305B" w:rsidP="0045305B">
      <w:pPr>
        <w:pStyle w:val="Odsekzoznamu"/>
        <w:numPr>
          <w:ilvl w:val="0"/>
          <w:numId w:val="2"/>
        </w:numPr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Vzorec na výpočet BMI (Body Mass Index) + tabuľka hodnôt</w:t>
      </w:r>
    </w:p>
    <w:p w:rsidR="0045305B" w:rsidRDefault="0045305B" w:rsidP="0045305B">
      <w:pPr>
        <w:pStyle w:val="Odsekzoznamu"/>
        <w:rPr>
          <w:rFonts w:ascii="Arial" w:hAnsi="Arial" w:cs="Arial"/>
          <w:sz w:val="24"/>
          <w:szCs w:val="24"/>
        </w:rPr>
      </w:pPr>
      <w:r w:rsidRPr="00256B77">
        <w:rPr>
          <w:rFonts w:ascii="Arial" w:hAnsi="Arial" w:cs="Arial"/>
          <w:sz w:val="24"/>
          <w:szCs w:val="24"/>
        </w:rPr>
        <w:t xml:space="preserve">(zdroj : </w:t>
      </w:r>
      <w:hyperlink r:id="rId5" w:history="1">
        <w:r w:rsidR="00256B77" w:rsidRPr="00256B77">
          <w:rPr>
            <w:rStyle w:val="Hypertextovprepojenie"/>
            <w:rFonts w:ascii="Arial" w:hAnsi="Arial" w:cs="Arial"/>
            <w:color w:val="auto"/>
            <w:sz w:val="24"/>
            <w:szCs w:val="24"/>
            <w:u w:val="none"/>
          </w:rPr>
          <w:t>http://www.gsklub.cz/p/gs-c-l-a-2000-se-zelenym-cajem-cps-40-40-2/</w:t>
        </w:r>
      </w:hyperlink>
      <w:r w:rsidRPr="00256B77">
        <w:rPr>
          <w:rFonts w:ascii="Arial" w:hAnsi="Arial" w:cs="Arial"/>
          <w:sz w:val="24"/>
          <w:szCs w:val="24"/>
        </w:rPr>
        <w:t>)</w:t>
      </w:r>
    </w:p>
    <w:p w:rsidR="00256B77" w:rsidRPr="00256B77" w:rsidRDefault="00256B77" w:rsidP="0045305B">
      <w:pPr>
        <w:pStyle w:val="Odsekzoznamu"/>
        <w:rPr>
          <w:rFonts w:ascii="Arial" w:hAnsi="Arial" w:cs="Arial"/>
          <w:sz w:val="24"/>
          <w:szCs w:val="24"/>
        </w:rPr>
      </w:pPr>
    </w:p>
    <w:p w:rsidR="0045305B" w:rsidRDefault="0045305B" w:rsidP="0045305B">
      <w:pPr>
        <w:pStyle w:val="Odsekzoznamu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noProof/>
          <w:sz w:val="24"/>
          <w:szCs w:val="24"/>
          <w:lang w:eastAsia="sk-SK"/>
        </w:rPr>
        <w:drawing>
          <wp:inline distT="0" distB="0" distL="0" distR="0">
            <wp:extent cx="4733925" cy="2419350"/>
            <wp:effectExtent l="0" t="0" r="9525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_tabulka_7.201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05B" w:rsidRPr="0045305B" w:rsidRDefault="0045305B" w:rsidP="00256B77">
      <w:pPr>
        <w:rPr>
          <w:rFonts w:ascii="Arial Black" w:hAnsi="Arial Black" w:cs="Times New Roman"/>
          <w:sz w:val="24"/>
          <w:szCs w:val="24"/>
        </w:rPr>
      </w:pPr>
    </w:p>
    <w:p w:rsidR="0045305B" w:rsidRDefault="0045305B" w:rsidP="0045305B">
      <w:pPr>
        <w:pStyle w:val="Odsekzoznamu"/>
        <w:rPr>
          <w:rFonts w:ascii="Arial Black" w:hAnsi="Arial Black" w:cs="Times New Roman"/>
          <w:sz w:val="24"/>
          <w:szCs w:val="24"/>
        </w:rPr>
      </w:pPr>
    </w:p>
    <w:p w:rsidR="0045305B" w:rsidRDefault="0045305B" w:rsidP="0045305B">
      <w:pPr>
        <w:pStyle w:val="Odsekzoznamu"/>
        <w:numPr>
          <w:ilvl w:val="0"/>
          <w:numId w:val="2"/>
        </w:numPr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lastRenderedPageBreak/>
        <w:t>Tabuľka percentuálneho podielu podkožného tuku</w:t>
      </w:r>
    </w:p>
    <w:p w:rsidR="0045305B" w:rsidRPr="00256B77" w:rsidRDefault="0045305B" w:rsidP="0045305B">
      <w:pPr>
        <w:pStyle w:val="Odsekzoznamu"/>
        <w:rPr>
          <w:rFonts w:ascii="Arial" w:hAnsi="Arial" w:cs="Arial"/>
          <w:sz w:val="24"/>
          <w:szCs w:val="24"/>
        </w:rPr>
      </w:pPr>
      <w:r w:rsidRPr="00256B77">
        <w:rPr>
          <w:rFonts w:ascii="Arial" w:hAnsi="Arial" w:cs="Arial"/>
          <w:sz w:val="24"/>
          <w:szCs w:val="24"/>
        </w:rPr>
        <w:t>(zdroj : zeneadiet.com)</w:t>
      </w:r>
    </w:p>
    <w:p w:rsidR="0045305B" w:rsidRDefault="0045305B" w:rsidP="0045305B">
      <w:pPr>
        <w:pStyle w:val="Odsekzoznamu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noProof/>
          <w:sz w:val="24"/>
          <w:szCs w:val="24"/>
          <w:lang w:eastAsia="sk-SK"/>
        </w:rPr>
        <w:drawing>
          <wp:inline distT="0" distB="0" distL="0" distR="0">
            <wp:extent cx="3905250" cy="502920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ulka_tu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05B" w:rsidRPr="0045305B" w:rsidRDefault="0045305B" w:rsidP="0045305B">
      <w:pPr>
        <w:ind w:left="360"/>
        <w:rPr>
          <w:rFonts w:ascii="Arial Black" w:hAnsi="Arial Black" w:cs="Times New Roman"/>
          <w:sz w:val="24"/>
          <w:szCs w:val="24"/>
        </w:rPr>
      </w:pPr>
    </w:p>
    <w:p w:rsidR="0045305B" w:rsidRPr="0045305B" w:rsidRDefault="0045305B" w:rsidP="0045305B">
      <w:pPr>
        <w:ind w:left="360"/>
        <w:rPr>
          <w:rFonts w:ascii="Arial Black" w:hAnsi="Arial Black" w:cs="Times New Roman"/>
          <w:sz w:val="24"/>
          <w:szCs w:val="24"/>
        </w:rPr>
      </w:pPr>
    </w:p>
    <w:p w:rsidR="0045305B" w:rsidRPr="0045305B" w:rsidRDefault="0045305B" w:rsidP="0045305B">
      <w:pPr>
        <w:ind w:left="360"/>
        <w:rPr>
          <w:rFonts w:ascii="Arial Black" w:hAnsi="Arial Black" w:cs="Times New Roman"/>
          <w:sz w:val="24"/>
          <w:szCs w:val="24"/>
        </w:rPr>
      </w:pPr>
    </w:p>
    <w:p w:rsidR="0045305B" w:rsidRPr="0045305B" w:rsidRDefault="0045305B" w:rsidP="0045305B">
      <w:pPr>
        <w:ind w:left="360"/>
        <w:rPr>
          <w:rFonts w:ascii="Arial Black" w:hAnsi="Arial Black" w:cs="Times New Roman"/>
          <w:sz w:val="24"/>
          <w:szCs w:val="24"/>
        </w:rPr>
      </w:pPr>
    </w:p>
    <w:p w:rsidR="0045305B" w:rsidRPr="0045305B" w:rsidRDefault="0045305B" w:rsidP="00256B77">
      <w:pPr>
        <w:rPr>
          <w:rFonts w:ascii="Arial Black" w:hAnsi="Arial Black" w:cs="Times New Roman"/>
          <w:sz w:val="24"/>
          <w:szCs w:val="24"/>
        </w:rPr>
      </w:pPr>
    </w:p>
    <w:p w:rsidR="0045305B" w:rsidRPr="0045305B" w:rsidRDefault="0045305B" w:rsidP="0045305B">
      <w:pPr>
        <w:ind w:left="360"/>
        <w:rPr>
          <w:rFonts w:ascii="Arial Black" w:hAnsi="Arial Black" w:cs="Times New Roman"/>
          <w:sz w:val="24"/>
          <w:szCs w:val="24"/>
        </w:rPr>
      </w:pPr>
    </w:p>
    <w:p w:rsidR="0045305B" w:rsidRDefault="0045305B" w:rsidP="0045305B">
      <w:pPr>
        <w:rPr>
          <w:rFonts w:ascii="Arial Black" w:hAnsi="Arial Black" w:cs="Times New Roman"/>
          <w:sz w:val="24"/>
          <w:szCs w:val="24"/>
        </w:rPr>
      </w:pPr>
    </w:p>
    <w:p w:rsidR="00256B77" w:rsidRDefault="00256B77" w:rsidP="0045305B">
      <w:pPr>
        <w:rPr>
          <w:rFonts w:ascii="Arial Black" w:hAnsi="Arial Black" w:cs="Times New Roman"/>
          <w:sz w:val="24"/>
          <w:szCs w:val="24"/>
        </w:rPr>
      </w:pPr>
    </w:p>
    <w:p w:rsidR="00256B77" w:rsidRPr="0045305B" w:rsidRDefault="00256B77" w:rsidP="0045305B">
      <w:pPr>
        <w:rPr>
          <w:rFonts w:ascii="Arial Black" w:hAnsi="Arial Black" w:cs="Times New Roman"/>
          <w:sz w:val="24"/>
          <w:szCs w:val="24"/>
        </w:rPr>
      </w:pPr>
      <w:bookmarkStart w:id="0" w:name="_GoBack"/>
      <w:bookmarkEnd w:id="0"/>
    </w:p>
    <w:p w:rsidR="0045305B" w:rsidRPr="0045305B" w:rsidRDefault="0045305B" w:rsidP="0045305B">
      <w:pPr>
        <w:pStyle w:val="Odsekzoznamu"/>
        <w:numPr>
          <w:ilvl w:val="0"/>
          <w:numId w:val="2"/>
        </w:numPr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lastRenderedPageBreak/>
        <w:t>Fotografie</w:t>
      </w:r>
    </w:p>
    <w:p w:rsidR="000129A4" w:rsidRPr="00F8261D" w:rsidRDefault="009B733D" w:rsidP="009B733D">
      <w:pPr>
        <w:ind w:left="5954" w:hanging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419600" cy="331470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05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139" cy="331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261D">
        <w:rPr>
          <w:rFonts w:ascii="Times New Roman" w:hAnsi="Times New Roman" w:cs="Times New Roman"/>
          <w:sz w:val="24"/>
          <w:szCs w:val="24"/>
        </w:rPr>
        <w:t xml:space="preserve">- </w:t>
      </w:r>
      <w:r w:rsidR="00F8261D" w:rsidRPr="00F8261D">
        <w:rPr>
          <w:rFonts w:ascii="Times New Roman" w:hAnsi="Times New Roman" w:cs="Times New Roman"/>
          <w:b/>
          <w:sz w:val="24"/>
          <w:szCs w:val="24"/>
        </w:rPr>
        <w:t xml:space="preserve">žiaci boli oboznámení o téme :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F8261D" w:rsidRPr="00F8261D">
        <w:rPr>
          <w:rFonts w:ascii="Times New Roman" w:hAnsi="Times New Roman" w:cs="Times New Roman"/>
          <w:b/>
          <w:sz w:val="24"/>
          <w:szCs w:val="24"/>
        </w:rPr>
        <w:t>Zdravý životný štýl</w:t>
      </w: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F8261D" w:rsidRPr="00F8261D">
        <w:rPr>
          <w:rFonts w:ascii="Times New Roman" w:hAnsi="Times New Roman" w:cs="Times New Roman"/>
          <w:b/>
          <w:sz w:val="24"/>
          <w:szCs w:val="24"/>
        </w:rPr>
        <w:t xml:space="preserve"> formou prezentácie</w:t>
      </w:r>
    </w:p>
    <w:p w:rsidR="000129A4" w:rsidRDefault="000129A4" w:rsidP="003F315C">
      <w:pPr>
        <w:rPr>
          <w:rFonts w:ascii="Arial Black" w:hAnsi="Arial Black" w:cs="Times New Roman"/>
          <w:sz w:val="24"/>
          <w:szCs w:val="24"/>
        </w:rPr>
      </w:pPr>
    </w:p>
    <w:p w:rsidR="000129A4" w:rsidRPr="00F8261D" w:rsidRDefault="000129A4" w:rsidP="00F8261D">
      <w:pPr>
        <w:ind w:left="4536" w:hanging="4536"/>
        <w:rPr>
          <w:rFonts w:ascii="Times New Roman" w:hAnsi="Times New Roman" w:cs="Times New Roman"/>
          <w:sz w:val="24"/>
          <w:szCs w:val="24"/>
        </w:rPr>
      </w:pPr>
      <w:r>
        <w:rPr>
          <w:rFonts w:ascii="Arial Black" w:hAnsi="Arial Black" w:cs="Times New Roman"/>
          <w:noProof/>
          <w:sz w:val="24"/>
          <w:szCs w:val="24"/>
          <w:lang w:eastAsia="sk-SK"/>
        </w:rPr>
        <w:drawing>
          <wp:inline distT="0" distB="0" distL="0" distR="0">
            <wp:extent cx="2857500" cy="2143124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+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555" cy="214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261D">
        <w:rPr>
          <w:rFonts w:ascii="Times New Roman" w:hAnsi="Times New Roman" w:cs="Times New Roman"/>
          <w:sz w:val="24"/>
          <w:szCs w:val="24"/>
        </w:rPr>
        <w:t>-</w:t>
      </w:r>
      <w:r w:rsidR="00F8261D" w:rsidRPr="00F8261D">
        <w:rPr>
          <w:rFonts w:ascii="Times New Roman" w:hAnsi="Times New Roman" w:cs="Times New Roman"/>
          <w:b/>
          <w:sz w:val="24"/>
          <w:szCs w:val="24"/>
        </w:rPr>
        <w:t>žiacky Lea Vidová a Melánia Grochalová ukázali žiakom obrázok Potravinovej pyramídy</w:t>
      </w:r>
    </w:p>
    <w:p w:rsidR="000129A4" w:rsidRPr="00F8261D" w:rsidRDefault="000129A4" w:rsidP="00F8261D">
      <w:pPr>
        <w:ind w:left="2977" w:hanging="297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 Black" w:hAnsi="Arial Black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1750219" cy="2333625"/>
            <wp:effectExtent l="0" t="0" r="254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088" cy="233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261D">
        <w:rPr>
          <w:rFonts w:ascii="Times New Roman" w:hAnsi="Times New Roman" w:cs="Times New Roman"/>
          <w:sz w:val="24"/>
          <w:szCs w:val="24"/>
        </w:rPr>
        <w:t xml:space="preserve">- </w:t>
      </w:r>
      <w:r w:rsidR="00F8261D" w:rsidRPr="00F8261D">
        <w:rPr>
          <w:rFonts w:ascii="Times New Roman" w:hAnsi="Times New Roman" w:cs="Times New Roman"/>
          <w:b/>
          <w:sz w:val="24"/>
          <w:szCs w:val="24"/>
        </w:rPr>
        <w:t>Veronika Szabová a Viktória Budová si pripravili projekt s názvom Jedlá z bufetov</w:t>
      </w:r>
    </w:p>
    <w:p w:rsidR="000129A4" w:rsidRDefault="000129A4" w:rsidP="003F315C">
      <w:pPr>
        <w:rPr>
          <w:rFonts w:ascii="Arial Black" w:hAnsi="Arial Black" w:cs="Times New Roman"/>
          <w:sz w:val="24"/>
          <w:szCs w:val="24"/>
        </w:rPr>
      </w:pPr>
    </w:p>
    <w:p w:rsidR="000129A4" w:rsidRPr="00F8261D" w:rsidRDefault="000129A4" w:rsidP="00F8261D">
      <w:pPr>
        <w:ind w:left="4962" w:hanging="4962"/>
        <w:rPr>
          <w:rFonts w:ascii="Times New Roman" w:hAnsi="Times New Roman" w:cs="Times New Roman"/>
          <w:b/>
          <w:sz w:val="24"/>
          <w:szCs w:val="24"/>
        </w:rPr>
      </w:pPr>
      <w:r w:rsidRPr="00F8261D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3038475" cy="2278856"/>
            <wp:effectExtent l="0" t="0" r="0" b="762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471" cy="2278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261D" w:rsidRPr="00F8261D">
        <w:rPr>
          <w:rFonts w:ascii="Times New Roman" w:hAnsi="Times New Roman" w:cs="Times New Roman"/>
          <w:b/>
          <w:sz w:val="24"/>
          <w:szCs w:val="24"/>
        </w:rPr>
        <w:t>-Karin Bírocziováodprezentovala projekt s názvom „FastFood“</w:t>
      </w:r>
    </w:p>
    <w:p w:rsidR="00F8261D" w:rsidRPr="00F8261D" w:rsidRDefault="00F8261D" w:rsidP="00F8261D">
      <w:pPr>
        <w:ind w:left="3402" w:hanging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 Black" w:hAnsi="Arial Black" w:cs="Times New Roman"/>
          <w:noProof/>
          <w:sz w:val="24"/>
          <w:szCs w:val="24"/>
          <w:lang w:eastAsia="sk-SK"/>
        </w:rPr>
        <w:drawing>
          <wp:inline distT="0" distB="0" distL="0" distR="0">
            <wp:extent cx="1914524" cy="255270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1017_09244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474" cy="255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 w:cs="Times New Roman"/>
          <w:sz w:val="24"/>
          <w:szCs w:val="24"/>
        </w:rPr>
        <w:t>-</w:t>
      </w:r>
      <w:r w:rsidRPr="00F8261D">
        <w:rPr>
          <w:rFonts w:ascii="Times New Roman" w:hAnsi="Times New Roman" w:cs="Times New Roman"/>
          <w:b/>
          <w:sz w:val="24"/>
          <w:szCs w:val="24"/>
        </w:rPr>
        <w:t>Ján Horváth si pripravil projekt o sladkostiach a žiakom poskytol informácie a podiele tukov, cukrov a kalórií vo vybraných druhoch čokolád, keksov, cukríkov</w:t>
      </w:r>
    </w:p>
    <w:p w:rsidR="00F8261D" w:rsidRDefault="00F8261D" w:rsidP="00F8261D">
      <w:pPr>
        <w:ind w:left="3544" w:hanging="3544"/>
        <w:rPr>
          <w:rFonts w:ascii="Times New Roman" w:hAnsi="Times New Roman" w:cs="Times New Roman"/>
          <w:b/>
          <w:sz w:val="24"/>
          <w:szCs w:val="24"/>
        </w:rPr>
      </w:pPr>
      <w:r w:rsidRPr="00F8261D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2214563" cy="2952750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1017_10212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662" cy="295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261D">
        <w:rPr>
          <w:rFonts w:ascii="Times New Roman" w:hAnsi="Times New Roman" w:cs="Times New Roman"/>
          <w:b/>
          <w:sz w:val="24"/>
          <w:szCs w:val="24"/>
        </w:rPr>
        <w:t>- meranie percentuálneho podielu tuku v tele pomocou tukomera</w:t>
      </w:r>
    </w:p>
    <w:p w:rsidR="00F8261D" w:rsidRPr="00F8261D" w:rsidRDefault="00F8261D" w:rsidP="00F8261D">
      <w:pPr>
        <w:ind w:left="3544" w:hanging="35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2714625" cy="3619500"/>
            <wp:effectExtent l="0" t="0" r="9525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1017_10474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972" cy="362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261D" w:rsidRPr="00F8261D" w:rsidSect="00F42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4465"/>
    <w:multiLevelType w:val="hybridMultilevel"/>
    <w:tmpl w:val="22208D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03B62"/>
    <w:multiLevelType w:val="hybridMultilevel"/>
    <w:tmpl w:val="213435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367B3"/>
    <w:rsid w:val="000129A4"/>
    <w:rsid w:val="00256B77"/>
    <w:rsid w:val="003367B3"/>
    <w:rsid w:val="003F0769"/>
    <w:rsid w:val="003F315C"/>
    <w:rsid w:val="003F40E0"/>
    <w:rsid w:val="0045305B"/>
    <w:rsid w:val="007F2133"/>
    <w:rsid w:val="008548D5"/>
    <w:rsid w:val="009B733D"/>
    <w:rsid w:val="00AC5690"/>
    <w:rsid w:val="00CA682D"/>
    <w:rsid w:val="00DB231B"/>
    <w:rsid w:val="00F42C1F"/>
    <w:rsid w:val="00F44DC8"/>
    <w:rsid w:val="00F82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C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548D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29A4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53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56B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548D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2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29A4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53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56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://www.gsklub.cz/p/gs-c-l-a-2000-se-zelenym-cajem-cps-40-40-2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SPPK</cp:lastModifiedBy>
  <cp:revision>2</cp:revision>
  <dcterms:created xsi:type="dcterms:W3CDTF">2014-10-22T11:16:00Z</dcterms:created>
  <dcterms:modified xsi:type="dcterms:W3CDTF">2014-10-22T11:16:00Z</dcterms:modified>
</cp:coreProperties>
</file>